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F26FFD">
      <w:r>
        <w:rPr>
          <w:noProof/>
        </w:rPr>
        <w:pict>
          <v:shapetype id="_x0000_t202" coordsize="21600,21600" o:spt="202" path="m,l,21600r21600,l21600,xe">
            <v:stroke joinstyle="miter"/>
            <v:path gradientshapeok="t" o:connecttype="rect"/>
          </v:shapetype>
          <v:shape id="_x0000_s1051" type="#_x0000_t202" style="position:absolute;margin-left:156.75pt;margin-top:362.25pt;width:172.5pt;height:297pt;z-index:251670528" filled="f" stroked="f">
            <v:textbox>
              <w:txbxContent>
                <w:p w:rsidR="00F7493B" w:rsidRDefault="00F26FFD" w:rsidP="00F7493B">
                  <w:pPr>
                    <w:pStyle w:val="Header"/>
                    <w:rPr>
                      <w:rFonts w:cs="Arial"/>
                      <w:b/>
                      <w:noProof/>
                      <w:color w:val="000000"/>
                      <w:szCs w:val="22"/>
                    </w:rPr>
                  </w:pPr>
                  <w:r>
                    <w:rPr>
                      <w:rFonts w:cs="Arial"/>
                      <w:b/>
                      <w:noProof/>
                      <w:color w:val="000000"/>
                      <w:szCs w:val="22"/>
                    </w:rPr>
                    <w:t>Your Information Here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Time, Place, Date, Phone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Or if you choose not to, you</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 xml:space="preserve">Can delete this text box and </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Stretch the picture of to</w:t>
                  </w:r>
                </w:p>
                <w:p w:rsidR="00F26FFD" w:rsidRDefault="00F26FFD" w:rsidP="00F7493B">
                  <w:pPr>
                    <w:pStyle w:val="Header"/>
                    <w:rPr>
                      <w:rFonts w:cs="Arial"/>
                      <w:b/>
                      <w:noProof/>
                      <w:color w:val="000000"/>
                      <w:szCs w:val="22"/>
                    </w:rPr>
                  </w:pPr>
                </w:p>
                <w:p w:rsidR="00F26FFD" w:rsidRPr="00F7493B" w:rsidRDefault="00F26FFD" w:rsidP="00F7493B">
                  <w:pPr>
                    <w:pStyle w:val="Header"/>
                    <w:rPr>
                      <w:rFonts w:cs="Arial"/>
                      <w:b/>
                      <w:noProof/>
                      <w:color w:val="000000"/>
                      <w:szCs w:val="22"/>
                    </w:rPr>
                  </w:pPr>
                  <w:r>
                    <w:rPr>
                      <w:rFonts w:cs="Arial"/>
                      <w:b/>
                      <w:noProof/>
                      <w:color w:val="000000"/>
                      <w:szCs w:val="22"/>
                    </w:rPr>
                    <w:t>fit</w:t>
                  </w:r>
                </w:p>
                <w:p w:rsidR="00CA3DAE" w:rsidRPr="00F7493B" w:rsidRDefault="00CA3DAE" w:rsidP="00F7493B"/>
              </w:txbxContent>
            </v:textbox>
          </v:shape>
        </w:pict>
      </w:r>
      <w:r w:rsidR="00F7493B">
        <w:rPr>
          <w:noProof/>
        </w:rPr>
        <w:drawing>
          <wp:anchor distT="0" distB="0" distL="114300" distR="114300" simplePos="0" relativeHeight="251673600" behindDoc="0" locked="0" layoutInCell="1" allowOverlap="1">
            <wp:simplePos x="0" y="0"/>
            <wp:positionH relativeFrom="column">
              <wp:posOffset>4200525</wp:posOffset>
            </wp:positionH>
            <wp:positionV relativeFrom="paragraph">
              <wp:posOffset>4581525</wp:posOffset>
            </wp:positionV>
            <wp:extent cx="2552700" cy="3924300"/>
            <wp:effectExtent l="19050" t="0" r="0" b="0"/>
            <wp:wrapNone/>
            <wp:docPr id="9" name="Picture 8" descr="IMAG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335.jpg"/>
                    <pic:cNvPicPr/>
                  </pic:nvPicPr>
                  <pic:blipFill>
                    <a:blip r:embed="rId4" cstate="print"/>
                    <a:srcRect t="7692" r="16791" b="6652"/>
                    <a:stretch>
                      <a:fillRect/>
                    </a:stretch>
                  </pic:blipFill>
                  <pic:spPr>
                    <a:xfrm>
                      <a:off x="0" y="0"/>
                      <a:ext cx="2552700" cy="3924300"/>
                    </a:xfrm>
                    <a:prstGeom prst="rect">
                      <a:avLst/>
                    </a:prstGeom>
                    <a:ln>
                      <a:noFill/>
                    </a:ln>
                    <a:effectLst>
                      <a:softEdge rad="112500"/>
                    </a:effectLst>
                  </pic:spPr>
                </pic:pic>
              </a:graphicData>
            </a:graphic>
          </wp:anchor>
        </w:drawing>
      </w:r>
      <w:r w:rsidR="00F7493B">
        <w:rPr>
          <w:noProof/>
        </w:rPr>
        <w:pict>
          <v:shape id="_x0000_s1050" type="#_x0000_t202" style="position:absolute;margin-left:156.75pt;margin-top:159pt;width:378pt;height:199.5pt;z-index:251668480;mso-position-horizontal-relative:text;mso-position-vertical-relative:text" fillcolor="white [3201]" strokecolor="#c2d69b [1942]" strokeweight="1pt">
            <v:fill color2="#d6e3bc [1302]" focusposition="1" focussize="" focus="100%" type="gradient"/>
            <v:shadow on="t" type="perspective" color="#4e6128 [1606]" opacity=".5" offset="1pt" offset2="-3pt"/>
            <v:textbox style="mso-next-textbox:#_x0000_s1050">
              <w:txbxContent>
                <w:p w:rsidR="00F26FFD" w:rsidRPr="00044183" w:rsidRDefault="00F26FFD" w:rsidP="00F26FFD">
                  <w:pPr>
                    <w:pStyle w:val="Header"/>
                    <w:tabs>
                      <w:tab w:val="left" w:pos="720"/>
                    </w:tabs>
                    <w:jc w:val="center"/>
                    <w:rPr>
                      <w:rFonts w:ascii="Calligrapher" w:hAnsi="Calligrapher" w:cs="Arial"/>
                      <w:color w:val="000000"/>
                      <w:sz w:val="72"/>
                      <w:szCs w:val="72"/>
                    </w:rPr>
                  </w:pPr>
                  <w:r w:rsidRPr="00044183">
                    <w:rPr>
                      <w:rFonts w:ascii="Calligrapher" w:hAnsi="Calligrapher" w:cs="Arial"/>
                      <w:color w:val="000000"/>
                      <w:sz w:val="72"/>
                      <w:szCs w:val="72"/>
                    </w:rPr>
                    <w:t>“Romans 9 – 11”</w:t>
                  </w:r>
                </w:p>
                <w:p w:rsidR="00F26FFD" w:rsidRDefault="00F26FFD" w:rsidP="00F26FFD">
                  <w:pPr>
                    <w:pStyle w:val="Header"/>
                    <w:tabs>
                      <w:tab w:val="left" w:pos="720"/>
                    </w:tabs>
                    <w:jc w:val="center"/>
                    <w:rPr>
                      <w:rFonts w:ascii="Calligrapher" w:hAnsi="Calligrapher" w:cs="Arial"/>
                      <w:color w:val="000000"/>
                      <w:sz w:val="72"/>
                      <w:szCs w:val="72"/>
                    </w:rPr>
                  </w:pPr>
                  <w:r>
                    <w:rPr>
                      <w:rFonts w:ascii="Calligrapher" w:hAnsi="Calligrapher" w:cs="Arial"/>
                      <w:color w:val="000000"/>
                      <w:sz w:val="72"/>
                      <w:szCs w:val="72"/>
                    </w:rPr>
                    <w:t>God’s Grace</w:t>
                  </w:r>
                </w:p>
                <w:p w:rsidR="00F26FFD" w:rsidRPr="00044183" w:rsidRDefault="00F26FFD" w:rsidP="00F26FFD">
                  <w:pPr>
                    <w:pStyle w:val="Header"/>
                    <w:tabs>
                      <w:tab w:val="left" w:pos="720"/>
                    </w:tabs>
                    <w:jc w:val="center"/>
                    <w:rPr>
                      <w:rFonts w:ascii="Calligrapher" w:hAnsi="Calligrapher" w:cs="Arial"/>
                      <w:color w:val="000000"/>
                      <w:sz w:val="72"/>
                      <w:szCs w:val="72"/>
                    </w:rPr>
                  </w:pPr>
                  <w:r w:rsidRPr="00044183">
                    <w:rPr>
                      <w:rFonts w:ascii="Calligrapher" w:hAnsi="Calligrapher"/>
                      <w:color w:val="000000"/>
                      <w:sz w:val="72"/>
                      <w:szCs w:val="72"/>
                    </w:rPr>
                    <w:t>&amp;</w:t>
                  </w:r>
                  <w:r w:rsidRPr="00044183">
                    <w:rPr>
                      <w:rFonts w:ascii="Calligrapher" w:hAnsi="Calligrapher" w:cs="Arial"/>
                      <w:color w:val="000000"/>
                      <w:sz w:val="72"/>
                      <w:szCs w:val="72"/>
                    </w:rPr>
                    <w:t xml:space="preserve"> Israel’s Place”</w:t>
                  </w:r>
                </w:p>
                <w:p w:rsidR="00F26FFD" w:rsidRPr="00044183" w:rsidRDefault="00F26FFD" w:rsidP="00F26FFD">
                  <w:pPr>
                    <w:pStyle w:val="Header"/>
                    <w:tabs>
                      <w:tab w:val="left" w:pos="720"/>
                    </w:tabs>
                    <w:jc w:val="center"/>
                    <w:rPr>
                      <w:rFonts w:ascii="Calligrapher" w:hAnsi="Calligrapher" w:cs="Arial"/>
                      <w:color w:val="000000"/>
                      <w:sz w:val="16"/>
                      <w:szCs w:val="16"/>
                    </w:rPr>
                  </w:pPr>
                </w:p>
                <w:p w:rsidR="00F26FFD" w:rsidRDefault="00F26FFD" w:rsidP="00F26FFD">
                  <w:pPr>
                    <w:pStyle w:val="Header"/>
                    <w:tabs>
                      <w:tab w:val="left" w:pos="720"/>
                    </w:tabs>
                    <w:jc w:val="center"/>
                    <w:rPr>
                      <w:rFonts w:ascii="Calligrapher" w:hAnsi="Calligrapher" w:cs="Arial"/>
                      <w:color w:val="000000"/>
                      <w:sz w:val="52"/>
                      <w:szCs w:val="52"/>
                    </w:rPr>
                  </w:pPr>
                  <w:r w:rsidRPr="00DD6E9A">
                    <w:rPr>
                      <w:rFonts w:ascii="Calligrapher" w:hAnsi="Calligrapher" w:cs="Arial"/>
                      <w:color w:val="000000"/>
                      <w:sz w:val="52"/>
                      <w:szCs w:val="52"/>
                    </w:rPr>
                    <w:t xml:space="preserve">Dennis Cole </w:t>
                  </w:r>
                  <w:r>
                    <w:rPr>
                      <w:rFonts w:ascii="Calligrapher" w:hAnsi="Calligrapher" w:cs="Arial"/>
                      <w:color w:val="000000"/>
                      <w:sz w:val="52"/>
                      <w:szCs w:val="52"/>
                    </w:rPr>
                    <w:t>as</w:t>
                  </w:r>
                </w:p>
                <w:p w:rsidR="00F26FFD" w:rsidRPr="00DD6E9A" w:rsidRDefault="00F26FFD" w:rsidP="00F26FFD">
                  <w:pPr>
                    <w:pStyle w:val="Header"/>
                    <w:tabs>
                      <w:tab w:val="left" w:pos="720"/>
                    </w:tabs>
                    <w:jc w:val="center"/>
                    <w:rPr>
                      <w:rFonts w:ascii="Calligrapher" w:hAnsi="Calligrapher" w:cs="Arial"/>
                      <w:color w:val="000000"/>
                      <w:sz w:val="52"/>
                      <w:szCs w:val="52"/>
                    </w:rPr>
                  </w:pPr>
                  <w:proofErr w:type="gramStart"/>
                  <w:r w:rsidRPr="00DD6E9A">
                    <w:rPr>
                      <w:rFonts w:ascii="Calligrapher" w:hAnsi="Calligrapher" w:cs="Arial"/>
                      <w:color w:val="000000"/>
                      <w:sz w:val="52"/>
                      <w:szCs w:val="52"/>
                    </w:rPr>
                    <w:t>the</w:t>
                  </w:r>
                  <w:proofErr w:type="gramEnd"/>
                  <w:r w:rsidRPr="00DD6E9A">
                    <w:rPr>
                      <w:rFonts w:ascii="Calligrapher" w:hAnsi="Calligrapher" w:cs="Arial"/>
                      <w:color w:val="000000"/>
                      <w:sz w:val="52"/>
                      <w:szCs w:val="52"/>
                    </w:rPr>
                    <w:t xml:space="preserve"> Apostle Paul</w:t>
                  </w:r>
                </w:p>
                <w:p w:rsidR="00A6138C" w:rsidRPr="00F26FFD" w:rsidRDefault="00A6138C" w:rsidP="00F26FFD"/>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B691E"/>
    <w:rsid w:val="001427FA"/>
    <w:rsid w:val="001C548D"/>
    <w:rsid w:val="002D3B39"/>
    <w:rsid w:val="00313E84"/>
    <w:rsid w:val="003469F3"/>
    <w:rsid w:val="00355768"/>
    <w:rsid w:val="00484236"/>
    <w:rsid w:val="00517C60"/>
    <w:rsid w:val="00552920"/>
    <w:rsid w:val="005F10D1"/>
    <w:rsid w:val="008C770B"/>
    <w:rsid w:val="0091246D"/>
    <w:rsid w:val="00A6138C"/>
    <w:rsid w:val="00A723AA"/>
    <w:rsid w:val="00AE495E"/>
    <w:rsid w:val="00B12E33"/>
    <w:rsid w:val="00C172C2"/>
    <w:rsid w:val="00CA3DAE"/>
    <w:rsid w:val="00CB4192"/>
    <w:rsid w:val="00D47590"/>
    <w:rsid w:val="00DE7B7F"/>
    <w:rsid w:val="00E11E5A"/>
    <w:rsid w:val="00E40B73"/>
    <w:rsid w:val="00EB3CCD"/>
    <w:rsid w:val="00F26FFD"/>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Romans_911_Poster.docx</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2013-08-20T02:35:00Z</dcterms:created>
  <dcterms:modified xsi:type="dcterms:W3CDTF">2013-08-20T02:35:00Z</dcterms:modified>
</cp:coreProperties>
</file>