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91246D">
      <w:r>
        <w:rPr>
          <w:noProof/>
        </w:rPr>
        <w:drawing>
          <wp:anchor distT="0" distB="0" distL="114300" distR="114300" simplePos="0" relativeHeight="251673600" behindDoc="0" locked="0" layoutInCell="1" allowOverlap="1">
            <wp:simplePos x="0" y="0"/>
            <wp:positionH relativeFrom="column">
              <wp:posOffset>4238625</wp:posOffset>
            </wp:positionH>
            <wp:positionV relativeFrom="paragraph">
              <wp:posOffset>5067300</wp:posOffset>
            </wp:positionV>
            <wp:extent cx="2334260" cy="3324225"/>
            <wp:effectExtent l="171450" t="133350" r="370840" b="314325"/>
            <wp:wrapNone/>
            <wp:docPr id="6" name="Picture 5" descr="100_1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652.jpg"/>
                    <pic:cNvPicPr/>
                  </pic:nvPicPr>
                  <pic:blipFill>
                    <a:blip r:embed="rId4" cstate="print"/>
                    <a:srcRect l="24157" t="8728" r="27715"/>
                    <a:stretch>
                      <a:fillRect/>
                    </a:stretch>
                  </pic:blipFill>
                  <pic:spPr>
                    <a:xfrm>
                      <a:off x="0" y="0"/>
                      <a:ext cx="2334260" cy="332422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shapetype id="_x0000_t202" coordsize="21600,21600" o:spt="202" path="m,l,21600r21600,l21600,xe">
            <v:stroke joinstyle="miter"/>
            <v:path gradientshapeok="t" o:connecttype="rect"/>
          </v:shapetype>
          <v:shape id="_x0000_s1050" type="#_x0000_t202" style="position:absolute;margin-left:156.75pt;margin-top:159pt;width:378pt;height:232.5pt;z-index:251668480;mso-position-horizontal-relative:text;mso-position-vertical-relative:text" fillcolor="white [3201]" strokecolor="#c2d69b [1942]" strokeweight="1pt">
            <v:fill color2="#d6e3bc [1302]" focusposition="1" focussize="" focus="100%" type="gradient"/>
            <v:shadow on="t" type="perspective" color="#4e6128 [1606]" opacity=".5" offset="1pt" offset2="-3pt"/>
            <v:textbox style="mso-next-textbox:#_x0000_s1050">
              <w:txbxContent>
                <w:p w:rsidR="000B691E" w:rsidRPr="007435D1" w:rsidRDefault="00DE7B7F" w:rsidP="000B691E">
                  <w:pPr>
                    <w:pStyle w:val="Title"/>
                    <w:rPr>
                      <w:rFonts w:ascii="Calligrapher" w:hAnsi="Calligrapher" w:cs="Arial"/>
                      <w:b w:val="0"/>
                      <w:color w:val="000000"/>
                      <w:sz w:val="48"/>
                      <w:szCs w:val="48"/>
                    </w:rPr>
                  </w:pPr>
                  <w:r>
                    <w:rPr>
                      <w:rStyle w:val="text"/>
                      <w:rFonts w:ascii="Calligrapher" w:hAnsi="Calligrapher"/>
                      <w:sz w:val="48"/>
                      <w:szCs w:val="48"/>
                    </w:rPr>
                    <w:t xml:space="preserve"> </w:t>
                  </w:r>
                  <w:r w:rsidR="000B691E" w:rsidRPr="007435D1">
                    <w:rPr>
                      <w:rFonts w:ascii="Calligrapher" w:hAnsi="Calligrapher" w:cs="Arial"/>
                      <w:b w:val="0"/>
                      <w:color w:val="000000"/>
                      <w:sz w:val="48"/>
                      <w:szCs w:val="48"/>
                    </w:rPr>
                    <w:t>Presents:</w:t>
                  </w:r>
                </w:p>
                <w:p w:rsidR="000B691E" w:rsidRPr="007435D1" w:rsidRDefault="000B691E" w:rsidP="000B691E">
                  <w:pPr>
                    <w:pStyle w:val="Header"/>
                    <w:tabs>
                      <w:tab w:val="left" w:pos="720"/>
                    </w:tabs>
                    <w:jc w:val="center"/>
                    <w:rPr>
                      <w:rFonts w:ascii="Catskills" w:hAnsi="Catskills" w:cs="Arial"/>
                      <w:color w:val="000000"/>
                      <w:sz w:val="18"/>
                      <w:szCs w:val="18"/>
                    </w:rPr>
                  </w:pPr>
                  <w:r w:rsidRPr="007435D1">
                    <w:rPr>
                      <w:rFonts w:ascii="Catskills" w:hAnsi="Catskills" w:cs="Arial"/>
                      <w:color w:val="000000"/>
                      <w:sz w:val="48"/>
                      <w:szCs w:val="48"/>
                    </w:rPr>
                    <w:t xml:space="preserve"> </w:t>
                  </w:r>
                </w:p>
                <w:p w:rsidR="000B691E" w:rsidRPr="006F65A4" w:rsidRDefault="000B691E" w:rsidP="000B691E">
                  <w:pPr>
                    <w:pStyle w:val="Header"/>
                    <w:tabs>
                      <w:tab w:val="clear" w:pos="4320"/>
                      <w:tab w:val="clear" w:pos="8640"/>
                    </w:tabs>
                    <w:jc w:val="center"/>
                    <w:rPr>
                      <w:rFonts w:ascii="Calligrapher" w:hAnsi="Calligrapher" w:cs="Arial"/>
                      <w:noProof/>
                      <w:color w:val="000000"/>
                      <w:sz w:val="72"/>
                      <w:szCs w:val="72"/>
                    </w:rPr>
                  </w:pPr>
                  <w:r w:rsidRPr="006F65A4">
                    <w:rPr>
                      <w:rFonts w:ascii="Calligrapher" w:hAnsi="Calligrapher" w:cs="Arial"/>
                      <w:noProof/>
                      <w:color w:val="000000"/>
                      <w:sz w:val="72"/>
                      <w:szCs w:val="72"/>
                    </w:rPr>
                    <w:t>“Acts One &amp; Two”</w:t>
                  </w:r>
                </w:p>
                <w:p w:rsidR="000B691E" w:rsidRPr="00353F0D" w:rsidRDefault="000B691E" w:rsidP="000B691E">
                  <w:pPr>
                    <w:pStyle w:val="Header"/>
                    <w:tabs>
                      <w:tab w:val="clear" w:pos="4320"/>
                      <w:tab w:val="clear" w:pos="8640"/>
                    </w:tabs>
                    <w:jc w:val="center"/>
                    <w:rPr>
                      <w:rFonts w:cs="Arial"/>
                      <w:noProof/>
                      <w:color w:val="000000"/>
                      <w:sz w:val="16"/>
                      <w:szCs w:val="16"/>
                    </w:rPr>
                  </w:pPr>
                </w:p>
                <w:p w:rsidR="0091246D" w:rsidRDefault="0091246D" w:rsidP="000B691E">
                  <w:pPr>
                    <w:pStyle w:val="Header"/>
                    <w:tabs>
                      <w:tab w:val="clear" w:pos="4320"/>
                      <w:tab w:val="clear" w:pos="8640"/>
                    </w:tabs>
                    <w:jc w:val="center"/>
                    <w:rPr>
                      <w:rFonts w:ascii="Calligrapher" w:hAnsi="Calligrapher" w:cs="Arial"/>
                      <w:b/>
                      <w:noProof/>
                      <w:color w:val="000000"/>
                      <w:sz w:val="36"/>
                    </w:rPr>
                  </w:pPr>
                  <w:r>
                    <w:rPr>
                      <w:rFonts w:ascii="Calligrapher" w:hAnsi="Calligrapher" w:cs="Arial"/>
                      <w:b/>
                      <w:noProof/>
                      <w:color w:val="000000"/>
                      <w:sz w:val="36"/>
                    </w:rPr>
                    <w:t>And they were all together in one</w:t>
                  </w:r>
                </w:p>
                <w:p w:rsidR="0091246D" w:rsidRDefault="0091246D" w:rsidP="000B691E">
                  <w:pPr>
                    <w:pStyle w:val="Header"/>
                    <w:tabs>
                      <w:tab w:val="clear" w:pos="4320"/>
                      <w:tab w:val="clear" w:pos="8640"/>
                    </w:tabs>
                    <w:jc w:val="center"/>
                    <w:rPr>
                      <w:rFonts w:ascii="Calligrapher" w:hAnsi="Calligrapher" w:cs="Arial"/>
                      <w:b/>
                      <w:noProof/>
                      <w:color w:val="000000"/>
                      <w:sz w:val="36"/>
                    </w:rPr>
                  </w:pPr>
                  <w:r>
                    <w:rPr>
                      <w:rFonts w:ascii="Calligrapher" w:hAnsi="Calligrapher" w:cs="Arial"/>
                      <w:b/>
                      <w:noProof/>
                      <w:color w:val="000000"/>
                      <w:sz w:val="36"/>
                    </w:rPr>
                    <w:t>place, speaking</w:t>
                  </w:r>
                </w:p>
                <w:p w:rsidR="000B691E" w:rsidRPr="009321E6" w:rsidRDefault="000B691E" w:rsidP="000B691E">
                  <w:pPr>
                    <w:pStyle w:val="Header"/>
                    <w:tabs>
                      <w:tab w:val="clear" w:pos="4320"/>
                      <w:tab w:val="clear" w:pos="8640"/>
                    </w:tabs>
                    <w:jc w:val="center"/>
                    <w:rPr>
                      <w:rFonts w:ascii="Calligrapher" w:hAnsi="Calligrapher" w:cs="Arial"/>
                      <w:b/>
                      <w:noProof/>
                      <w:color w:val="000000"/>
                      <w:sz w:val="36"/>
                    </w:rPr>
                  </w:pPr>
                  <w:r w:rsidRPr="009321E6">
                    <w:rPr>
                      <w:rFonts w:ascii="Calligrapher" w:hAnsi="Calligrapher" w:cs="Arial"/>
                      <w:b/>
                      <w:noProof/>
                      <w:color w:val="000000"/>
                      <w:sz w:val="36"/>
                    </w:rPr>
                    <w:t>The Wonderful Things of God!</w:t>
                  </w:r>
                </w:p>
                <w:p w:rsidR="000B691E" w:rsidRDefault="000B691E" w:rsidP="000B691E">
                  <w:pPr>
                    <w:pStyle w:val="Header"/>
                    <w:tabs>
                      <w:tab w:val="clear" w:pos="4320"/>
                      <w:tab w:val="clear" w:pos="8640"/>
                    </w:tabs>
                    <w:jc w:val="center"/>
                    <w:rPr>
                      <w:rFonts w:cs="Arial"/>
                      <w:b/>
                      <w:i/>
                      <w:noProof/>
                      <w:color w:val="000000"/>
                      <w:sz w:val="36"/>
                    </w:rPr>
                  </w:pPr>
                </w:p>
                <w:p w:rsidR="00DE7B7F" w:rsidRPr="00C74ACC" w:rsidRDefault="00DE7B7F" w:rsidP="00DE7B7F">
                  <w:pPr>
                    <w:pStyle w:val="NoSpacing"/>
                    <w:jc w:val="center"/>
                    <w:rPr>
                      <w:rFonts w:ascii="Calibri" w:eastAsia="Calibri" w:hAnsi="Calibri" w:cs="Times New Roman"/>
                    </w:rPr>
                  </w:pPr>
                  <w:r>
                    <w:rPr>
                      <w:rStyle w:val="text"/>
                      <w:rFonts w:ascii="Calligrapher" w:hAnsi="Calligrapher"/>
                      <w:sz w:val="44"/>
                      <w:szCs w:val="44"/>
                    </w:rPr>
                    <w:t>With Dennis Cole</w:t>
                  </w:r>
                </w:p>
                <w:p w:rsidR="00A6138C" w:rsidRDefault="00A6138C"/>
              </w:txbxContent>
            </v:textbox>
          </v:shape>
        </w:pict>
      </w:r>
      <w:r w:rsidR="00484236">
        <w:rPr>
          <w:noProof/>
        </w:rPr>
        <w:pict>
          <v:shape id="_x0000_s1051" type="#_x0000_t202" style="position:absolute;margin-left:156.75pt;margin-top:401.25pt;width:143.25pt;height:263.25pt;z-index:251670528;mso-position-horizontal-relative:text;mso-position-vertical-relative:text" filled="f" stroked="f">
            <v:textbox>
              <w:txbxContent>
                <w:p w:rsidR="00CA3DAE" w:rsidRDefault="00CA3DAE">
                  <w:r>
                    <w:t>Your info here</w:t>
                  </w:r>
                </w:p>
                <w:p w:rsidR="00CA3DAE" w:rsidRDefault="00CA3DAE">
                  <w:r>
                    <w:t>Place, time, date</w:t>
                  </w:r>
                </w:p>
                <w:p w:rsidR="00CA3DAE" w:rsidRDefault="00CA3DAE">
                  <w:r>
                    <w:t>Phone, etc.</w:t>
                  </w:r>
                </w:p>
                <w:p w:rsidR="00CA3DAE" w:rsidRDefault="00CA3DAE">
                  <w:r>
                    <w:t>Or if you prefer, you</w:t>
                  </w:r>
                </w:p>
                <w:p w:rsidR="00CA3DAE" w:rsidRDefault="00CA3DAE">
                  <w:r>
                    <w:t>Can delete this text box and</w:t>
                  </w:r>
                </w:p>
                <w:p w:rsidR="00CA3DAE" w:rsidRDefault="00CA3DAE">
                  <w:r>
                    <w:t>Stretch the picture of Dennis to fill the space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pitch w:val="variable"/>
    <w:sig w:usb0="00000083" w:usb1="00000000" w:usb2="00000000" w:usb3="00000000" w:csb0="00000009" w:csb1="00000000"/>
  </w:font>
  <w:font w:name="Catskill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B691E"/>
    <w:rsid w:val="001427FA"/>
    <w:rsid w:val="001C548D"/>
    <w:rsid w:val="002D3B39"/>
    <w:rsid w:val="00355768"/>
    <w:rsid w:val="00484236"/>
    <w:rsid w:val="00517C60"/>
    <w:rsid w:val="005F10D1"/>
    <w:rsid w:val="008C770B"/>
    <w:rsid w:val="0091246D"/>
    <w:rsid w:val="00A6138C"/>
    <w:rsid w:val="00A723AA"/>
    <w:rsid w:val="00B12E33"/>
    <w:rsid w:val="00C172C2"/>
    <w:rsid w:val="00CA3DAE"/>
    <w:rsid w:val="00D47590"/>
    <w:rsid w:val="00DE7B7F"/>
    <w:rsid w:val="00E11E5A"/>
    <w:rsid w:val="00E40B73"/>
    <w:rsid w:val="00EB3CCD"/>
    <w:rsid w:val="00F6428A"/>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Acts_One_Two_Poster.docx</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2013-08-20T02:06:00Z</dcterms:created>
  <dcterms:modified xsi:type="dcterms:W3CDTF">2013-08-20T02:08:00Z</dcterms:modified>
</cp:coreProperties>
</file>